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songti tc" w:hAnsi="songti tc" w:eastAsia="songti tc" w:cs="songti tc"/>
          <w:b/>
          <w:color w:val="000000"/>
          <w:kern w:val="0"/>
          <w:sz w:val="32"/>
          <w:szCs w:val="32"/>
          <w:lang w:val="en-US" w:eastAsia="zh-CN" w:bidi="ar"/>
        </w:rPr>
        <w:t>美国德克萨斯大学奥斯汀分校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cs="Calibri"/>
        </w:rPr>
      </w:pP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val="en-US" w:eastAsia="zh-CN" w:bidi="ar"/>
        </w:rPr>
        <w:t>University of Texas at Austin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  <w:t>202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 w:bidi="ar"/>
        </w:rPr>
        <w:t>4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暑假“国际学术课程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-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工程方向”</w:t>
      </w:r>
    </w:p>
    <w:p>
      <w:pPr>
        <w:pStyle w:val="60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202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CN"/>
        </w:rPr>
        <w:t>4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年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CN"/>
        </w:rPr>
        <w:t>7</w:t>
      </w:r>
      <w:r>
        <w:rPr>
          <w:rFonts w:hint="eastAsia" w:asciiTheme="minorHAnsi" w:hAnsiTheme="minorHAnsi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15日-8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9日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288" w:lineRule="auto"/>
        <w:ind w:left="0" w:leftChars="0" w:right="0" w:rightChars="0"/>
        <w:jc w:val="left"/>
        <w:textAlignment w:val="auto"/>
        <w:outlineLvl w:val="9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一、项目综述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德克萨斯大学奥斯汀分校（University of Texas at Austin），简称UT-Austin，是德克萨斯大学系统的旗舰校区，是一所世界著名的顶尖公立研究型大学，也是全美最负盛名的“公立常春藤”最初八所院校之一。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学校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位于美国第二大州-德克萨斯州的首府奥斯汀，以商业和高科技为主，半导体和计算机产业发展迅猛，是众多高科技企业所在的高科技城，其中包括DELL 电脑、IBM、德州仪器等，被誉为“硅丘”。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奥斯汀分校拥有18所学院，在校学生超过51000人，该校是知名的国际教育卓越学校，有超过7000国际学生与学者，1000ESL学生，4000多留学生。其教学与研究水平世界知名，在英语教学的课程设置和教学实践方面尤其突出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Hans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国际学术课程是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大学奥斯汀分校每年为来自全世界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学生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定制的暑期科研课程。课程的学术和科研含量是完全是按照大学各专业要求而设定的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。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根据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《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美国新闻与世界报道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》，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大学奥斯汀分校的工程学院全美排名第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6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位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2405" cy="28117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二、项目特色优势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【名校教育资源】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由全球一流大学的导师亲自授课，为国际学生提供优质的专业课程，享受国际一流大学的学术氛围与硬件设施；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eastAsiaTheme="majorEastAsia" w:cstheme="minorHAnsi"/>
          <w:b/>
          <w:bCs w:val="0"/>
          <w:kern w:val="0"/>
          <w:szCs w:val="21"/>
        </w:rPr>
        <w:t>【住宿保障】</w:t>
      </w:r>
      <w:r>
        <w:rPr>
          <w:rFonts w:hint="default" w:eastAsiaTheme="majorEastAsia" w:cstheme="minorHAnsi"/>
          <w:b w:val="0"/>
          <w:bCs w:val="0"/>
          <w:kern w:val="0"/>
          <w:szCs w:val="21"/>
        </w:rPr>
        <w:t>参加本项目同学均可以入住奥斯汀的校内宿舍，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深入体验奥斯汀的学校氛围与生活环境</w:t>
      </w:r>
      <w:r>
        <w:rPr>
          <w:rFonts w:hint="default"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【名校成绩单</w:t>
      </w:r>
      <w:r>
        <w:rPr>
          <w:rFonts w:hint="default" w:eastAsiaTheme="majorEastAsia" w:cstheme="minorHAnsi"/>
          <w:b/>
          <w:bCs/>
          <w:kern w:val="0"/>
          <w:szCs w:val="21"/>
        </w:rPr>
        <w:t>&amp;项目证书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顺利完成学业后可获得</w:t>
      </w:r>
      <w:r>
        <w:rPr>
          <w:rFonts w:hint="default" w:eastAsiaTheme="majorEastAsia" w:cstheme="minorHAnsi"/>
          <w:kern w:val="0"/>
          <w:szCs w:val="21"/>
        </w:rPr>
        <w:t>德克萨斯大学奥斯汀分校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default" w:eastAsiaTheme="majorEastAsia" w:cstheme="minorHAnsi"/>
          <w:kern w:val="0"/>
          <w:szCs w:val="21"/>
        </w:rPr>
        <w:t>官方学习证明和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成绩单，为个人简历添砖加瓦。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0" w:right="0" w:rightChars="0"/>
        <w:jc w:val="left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三、德克萨斯大学奥斯汀分校简介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创建于1883年，是德克萨斯州大学系统中的旗舰级大学，北美顶尖大学联盟美国大学协会（AAU）的成员，也是美国最负盛名的“公立常春藤（Public Ivy）”院校之一；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202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年《美国新闻与世界报道》全球大学排名位列第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38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Hans"/>
        </w:rPr>
        <w:t>位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、202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年软科世界大学排名位列全球第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43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位；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根据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《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美国新闻与世界报道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》，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大学奥斯汀分校的工程学院全美排名第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6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位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作为德克萨斯大学的旗舰校区，UT-Austin在过去的近一百四十年创校历史中，产生了12位诺贝尔奖、2位图灵奖、18位普利策新闻奖得主、35位美国国家科学院院士、52位美国艺术与科学院院士，以及57位美国国家工程院院士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四、访学项目介绍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年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7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15日-8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9日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每周一-周五，上午9:00-12:00，下午2:00-5:00，共计120小时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Hans" w:bidi="ar"/>
        </w:rPr>
        <w:t>介绍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1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奥斯汀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val="en-US" w:eastAsia="zh-Hans" w:bidi="ar"/>
        </w:rPr>
        <w:t>是一个</w:t>
      </w: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科技发展迅猛的城市，Cockrell工程学院是美国一流的工程教育和研究中心，该学院有9个本科和13个研究生专业。在 Academic Ranking of World Universities 排名中，学院被评为全球排名第四，在 U.S. News &amp; World Report 则被评为全美第八，其所有专业都在美国排20名以内。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1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该学院由著名教师、研究人员和行业专家组成，专注于跨学科的实践教学，培养学生的创造性思维、团队协作能力， 促进行业发展，推动社会经济进步， 解决社会面临的紧迫问题，为提高世界各地生活水平作出重大贡献。机械工程和电气工程是该学院其中两大重要分支。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1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val="en-US" w:eastAsia="zh-Hans" w:bidi="ar"/>
        </w:rPr>
        <w:t>本</w:t>
      </w: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课程帮助学生从工程设计、工程物理学获得相关的实际操作经验，并且通过 UT Austin 校内的各种科研和社会活动，提高学生英语科技写作和口语交流能力。学生有机会从鉴别工程问题开始，通过小组协作形式，在他们各自的领域中制作创新模型或提供最佳的解决方案。</w:t>
      </w:r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76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课程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课程内容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课程一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工程物理学</w:t>
            </w:r>
            <w:r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Calibri" w:hAnsi="Calibri" w:eastAsia="宋体" w:cs="Calibri"/>
                <w:b/>
                <w:bCs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结构分析和静力平衡问题</w:t>
            </w: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动力学的应用原理</w:t>
            </w: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分析简单电路以确定其定义特性</w:t>
            </w: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测试物理概念的简单实验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课程二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工程设计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问题表述和规范开发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概念生成和选择</w:t>
            </w:r>
            <w:r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产品重新设计项目</w:t>
            </w:r>
            <w:r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概念设计项目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课程三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口语交流课程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口语交流课程将专注于听力理解、口语流利度和发音，特别是对中国学生具有挑战性的领域。在这些互动课程中，学生将通过各种活动探索这些技能，如听讲座、参加讨论、做演讲，以及练习使用新的词汇和表达方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课程四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英文写作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写作课程旨在提高学生的英语写作能力。课程将关注多种类型的写作，如日记、限时写作和写作作业。学生将学习学术写作的标准格式，并练习使用该格式完成作业。此外，课程还将练习改写、写摘要和写个人反应等技能。课堂教学将包括：从书面文本上做笔记；了解句型结构、正确的段落结构、论文架构；报告的衔接、连贯和统一写作原则；各种写作修辞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课程五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lang w:eastAsia="zh-CN" w:bidi="ar"/>
              </w:rPr>
              <w:t>文化参访活动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【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Hans" w:bidi="ar"/>
        </w:rPr>
        <w:t>参考课表</w:t>
      </w: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】</w:t>
      </w:r>
    </w:p>
    <w:tbl>
      <w:tblPr>
        <w:tblStyle w:val="63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190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7"/>
                <w:szCs w:val="17"/>
              </w:rPr>
              <w:t>9</w:t>
            </w: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: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00-10:30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" w:line="226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200" w:lineRule="exact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10:30-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:00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3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18" w:lineRule="auto"/>
              <w:ind w:right="20"/>
              <w:jc w:val="both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0" w:name="_bookmark11"/>
            <w:bookmarkEnd w:id="0"/>
            <w:bookmarkStart w:id="1" w:name="_bookmark12"/>
            <w:bookmarkEnd w:id="1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12:00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sz w:val="17"/>
                <w:szCs w:val="17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2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line="190" w:lineRule="auto"/>
              <w:jc w:val="both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2:00 - 3:20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jc w:val="center"/>
              <w:rPr>
                <w:rFonts w:hint="default" w:ascii="Times New Roman" w:hAnsi="Times New Roman" w:eastAsia="Times New Roman" w:cs="Times New Roman"/>
                <w:sz w:val="17"/>
                <w:szCs w:val="17"/>
                <w:lang w:eastAsia="zh-Hans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left="385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firstLine="320" w:firstLineChars="2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firstLine="400" w:firstLineChars="25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</w:tcBorders>
            <w:vAlign w:val="top"/>
          </w:tcPr>
          <w:p>
            <w:pPr>
              <w:spacing w:before="13" w:line="221" w:lineRule="auto"/>
              <w:ind w:firstLine="364" w:firstLineChars="2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  <w:p>
            <w:pPr>
              <w:spacing w:before="13" w:line="221" w:lineRule="auto"/>
              <w:ind w:left="0" w:leftChars="0" w:firstLine="0" w:firstLineChars="0"/>
              <w:jc w:val="both"/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文化参访活动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190" w:lineRule="auto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3:40 - 5:00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jc w:val="center"/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559" w:type="dxa"/>
            <w:vMerge w:val="continue"/>
            <w:tcBorders>
              <w:bottom w:val="single" w:color="auto" w:sz="4" w:space="0"/>
            </w:tcBorders>
            <w:vAlign w:val="top"/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auto"/>
          <w:kern w:val="0"/>
          <w:sz w:val="21"/>
          <w:szCs w:val="21"/>
          <w:lang w:val="en-US" w:eastAsia="zh-CN" w:bidi="ar"/>
        </w:rPr>
        <w:t>项目收获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参加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大学奥斯汀分校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“国际学术课程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工程方向”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项目的学生将由奥斯汀分校进行统一的学术管理与学术考核，顺利完成学业后，学生可获得德克萨斯大学奥斯汀分校的正式学习证明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与成绩单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2731135" cy="20542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2093595" cy="27089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图：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德克萨斯大学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奥斯汀分校项目证书&amp;成绩单样图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4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00美金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课程学费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学杂费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海外保险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校内公寓住宿费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签证培训指导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、落地接机、一日三餐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往返机票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、当地交通及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其他个人消费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五、项目申请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项目名额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暑假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德克萨斯大学奥斯汀分校“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国际学术课程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工程方向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”学习项目选拔名额为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X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名。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项目申请截止日期：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202</w:t>
      </w: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年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月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日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选拔要求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仅限本校全日制本科生及研究生，成绩优异、道德品质好，在校期间未受过纪律处分，身心健康，能顺利完成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学习任务；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年龄：学生开课时需已满18岁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申请要求: 具有良好的英语基础，通过项目方英文面试；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家庭具有一定经济基础，能够提供访学所需学杂费；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项目申请录取方式和报名流程</w:t>
      </w:r>
    </w:p>
    <w:p>
      <w:pPr>
        <w:pStyle w:val="60"/>
        <w:numPr>
          <w:ilvl w:val="0"/>
          <w:numId w:val="6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u w:val="single"/>
          <w:lang w:val="en-US" w:eastAsia="zh-CN"/>
        </w:rPr>
        <w:t>学校申请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>：学生自愿申请，进入学校“最多跑一次”网上办事大厅“学生赴国（境）外交流申请”流程申请；</w:t>
      </w:r>
      <w:bookmarkStart w:id="2" w:name="_GoBack"/>
      <w:bookmarkEnd w:id="2"/>
    </w:p>
    <w:p>
      <w:pPr>
        <w:pStyle w:val="60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kern w:val="0"/>
          <w:szCs w:val="21"/>
          <w:u w:val="none"/>
          <w:lang w:val="en-U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请</w:t>
      </w:r>
      <w:r>
        <w:rPr>
          <w:rFonts w:hint="eastAsia" w:ascii="宋体" w:hAnsi="宋体" w:eastAsia="宋体" w:cs="宋体"/>
          <w:sz w:val="21"/>
          <w:szCs w:val="21"/>
          <w:u w:val="single"/>
        </w:rPr>
        <w:t>先向学校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提交</w:t>
      </w:r>
      <w:r>
        <w:rPr>
          <w:rFonts w:hint="eastAsia" w:ascii="宋体" w:hAnsi="宋体" w:eastAsia="宋体" w:cs="宋体"/>
          <w:sz w:val="21"/>
          <w:szCs w:val="21"/>
          <w:u w:val="single"/>
        </w:rPr>
        <w:t>申请之后再向项目方申请</w:t>
      </w:r>
    </w:p>
    <w:p>
      <w:pPr>
        <w:pStyle w:val="60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u w:val="single"/>
          <w:lang w:val="en-US" w:eastAsia="zh-CN"/>
        </w:rPr>
        <w:t>项目方申请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：扫描下方二维码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填写《20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夏秋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pStyle w:val="3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</w:rPr>
        <w:drawing>
          <wp:inline distT="0" distB="0" distL="114300" distR="114300">
            <wp:extent cx="1428750" cy="1428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210" w:firstLineChars="100"/>
        <w:jc w:val="both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3）</w:t>
      </w:r>
      <w:r>
        <w:rPr>
          <w:rFonts w:hint="eastAsia" w:ascii="宋体" w:hAnsi="宋体" w:eastAsia="宋体" w:cs="宋体"/>
          <w:kern w:val="0"/>
          <w:szCs w:val="21"/>
          <w:u w:val="single"/>
          <w:lang w:val="en-US" w:eastAsia="zh-CN"/>
        </w:rPr>
        <w:t>项目咨询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：许</w:t>
      </w:r>
      <w:r>
        <w:rPr>
          <w:rFonts w:hint="eastAsia" w:ascii="宋体" w:hAnsi="宋体" w:eastAsia="宋体" w:cs="宋体"/>
          <w:szCs w:val="21"/>
          <w:lang w:val="en-US" w:eastAsia="zh-CN"/>
        </w:rPr>
        <w:t>老师19814720130（微信同号</w:t>
      </w:r>
      <w:r>
        <w:rPr>
          <w:rFonts w:hint="eastAsia" w:ascii="宋体" w:hAnsi="宋体" w:eastAsia="宋体" w:cs="宋体"/>
          <w:szCs w:val="21"/>
          <w:lang w:eastAsia="zh-CN"/>
        </w:rPr>
        <w:t>）。</w:t>
      </w:r>
    </w:p>
    <w:p>
      <w:pPr>
        <w:jc w:val="center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tc">
    <w:altName w:val="Malgun Gothic Semilight"/>
    <w:panose1 w:val="020B04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BEDB08B"/>
    <w:multiLevelType w:val="singleLevel"/>
    <w:tmpl w:val="DBEDB08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F72FB0C9"/>
    <w:multiLevelType w:val="multilevel"/>
    <w:tmpl w:val="F72FB0C9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4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5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NzMzODI0MDNiNzRlNTZmNTdmZTlkMmY5MzE3MDMifQ=="/>
  </w:docVars>
  <w:rsids>
    <w:rsidRoot w:val="AF5C7426"/>
    <w:rsid w:val="01486B55"/>
    <w:rsid w:val="0A3E2C0F"/>
    <w:rsid w:val="0BDF17F9"/>
    <w:rsid w:val="23173309"/>
    <w:rsid w:val="2FFC65B4"/>
    <w:rsid w:val="3B93431B"/>
    <w:rsid w:val="43BF0B0C"/>
    <w:rsid w:val="57D776AF"/>
    <w:rsid w:val="5BBF9E7A"/>
    <w:rsid w:val="5F8F05DD"/>
    <w:rsid w:val="61BF780C"/>
    <w:rsid w:val="63FF2BFE"/>
    <w:rsid w:val="6DBFF11C"/>
    <w:rsid w:val="6FFAEE54"/>
    <w:rsid w:val="73F5DA46"/>
    <w:rsid w:val="76AF6397"/>
    <w:rsid w:val="76FA1FA2"/>
    <w:rsid w:val="7A3FFE40"/>
    <w:rsid w:val="7BBF4025"/>
    <w:rsid w:val="7DBD4AC2"/>
    <w:rsid w:val="7DCD7F77"/>
    <w:rsid w:val="7DEF1757"/>
    <w:rsid w:val="7DFF2DEC"/>
    <w:rsid w:val="7F5B3805"/>
    <w:rsid w:val="7F7F13E8"/>
    <w:rsid w:val="7F7F8BAE"/>
    <w:rsid w:val="7FB73479"/>
    <w:rsid w:val="7FFE5BF8"/>
    <w:rsid w:val="9EF72AFF"/>
    <w:rsid w:val="AF5C7426"/>
    <w:rsid w:val="BCF5C042"/>
    <w:rsid w:val="BE7FAB94"/>
    <w:rsid w:val="C7DFD253"/>
    <w:rsid w:val="CB1956A2"/>
    <w:rsid w:val="D7FAD403"/>
    <w:rsid w:val="DEDF04A3"/>
    <w:rsid w:val="E1FF888D"/>
    <w:rsid w:val="E6F1708B"/>
    <w:rsid w:val="E9DFBB0B"/>
    <w:rsid w:val="F2790E9D"/>
    <w:rsid w:val="FABF3F8E"/>
    <w:rsid w:val="FBF768C9"/>
    <w:rsid w:val="FF7B1AF4"/>
    <w:rsid w:val="FFB912E9"/>
    <w:rsid w:val="FFC38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Normal (Web)"/>
    <w:basedOn w:val="1"/>
    <w:autoRedefine/>
    <w:qFormat/>
    <w:uiPriority w:val="0"/>
    <w:rPr>
      <w:sz w:val="24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customStyle="1" w:styleId="7">
    <w:name w:val="s16"/>
    <w:basedOn w:val="5"/>
    <w:autoRedefine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8">
    <w:name w:val="p30"/>
    <w:basedOn w:val="1"/>
    <w:autoRedefine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9">
    <w:name w:val="s12"/>
    <w:basedOn w:val="5"/>
    <w:autoRedefine/>
    <w:qFormat/>
    <w:uiPriority w:val="0"/>
    <w:rPr>
      <w:shd w:val="clear" w:fill="FFFF0B"/>
    </w:rPr>
  </w:style>
  <w:style w:type="paragraph" w:customStyle="1" w:styleId="10">
    <w:name w:val="p1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character" w:customStyle="1" w:styleId="11">
    <w:name w:val="s15"/>
    <w:basedOn w:val="5"/>
    <w:qFormat/>
    <w:uiPriority w:val="0"/>
    <w:rPr>
      <w:spacing w:val="0"/>
    </w:rPr>
  </w:style>
  <w:style w:type="character" w:customStyle="1" w:styleId="12">
    <w:name w:val="s5"/>
    <w:basedOn w:val="5"/>
    <w:autoRedefine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3">
    <w:name w:val="p28"/>
    <w:basedOn w:val="1"/>
    <w:autoRedefine/>
    <w:qFormat/>
    <w:uiPriority w:val="0"/>
    <w:pPr>
      <w:spacing w:before="0" w:beforeAutospacing="0" w:after="0" w:afterAutospacing="0"/>
      <w:ind w:left="154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4">
    <w:name w:val="s3"/>
    <w:basedOn w:val="5"/>
    <w:autoRedefine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5">
    <w:name w:val="p29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6">
    <w:name w:val="s2"/>
    <w:basedOn w:val="5"/>
    <w:autoRedefine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17">
    <w:name w:val="p23"/>
    <w:basedOn w:val="1"/>
    <w:autoRedefine/>
    <w:qFormat/>
    <w:uiPriority w:val="0"/>
    <w:pPr>
      <w:spacing w:before="0" w:beforeAutospacing="0" w:after="0" w:afterAutospacing="0" w:line="252" w:lineRule="atLeast"/>
      <w:ind w:left="378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18">
    <w:name w:val="p32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2"/>
      <w:szCs w:val="22"/>
      <w:lang w:val="en-US" w:eastAsia="zh-CN" w:bidi="ar"/>
    </w:rPr>
  </w:style>
  <w:style w:type="paragraph" w:customStyle="1" w:styleId="19">
    <w:name w:val="p27"/>
    <w:basedOn w:val="1"/>
    <w:autoRedefine/>
    <w:qFormat/>
    <w:uiPriority w:val="0"/>
    <w:pPr>
      <w:spacing w:before="0" w:beforeAutospacing="0" w:after="0" w:afterAutospacing="0"/>
      <w:ind w:left="150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0">
    <w:name w:val="p24"/>
    <w:basedOn w:val="1"/>
    <w:autoRedefine/>
    <w:qFormat/>
    <w:uiPriority w:val="0"/>
    <w:pPr>
      <w:spacing w:before="0" w:beforeAutospacing="0" w:after="0" w:afterAutospacing="0" w:line="252" w:lineRule="atLeast"/>
      <w:ind w:left="442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1">
    <w:name w:val="s17"/>
    <w:basedOn w:val="5"/>
    <w:autoRedefine/>
    <w:qFormat/>
    <w:uiPriority w:val="0"/>
    <w:rPr>
      <w:rFonts w:ascii="times" w:hAnsi="times" w:eastAsia="times" w:cs="times"/>
      <w:sz w:val="21"/>
      <w:szCs w:val="21"/>
      <w:shd w:val="clear" w:fill="FFFF0B"/>
    </w:rPr>
  </w:style>
  <w:style w:type="paragraph" w:customStyle="1" w:styleId="22">
    <w:name w:val="p22"/>
    <w:basedOn w:val="1"/>
    <w:autoRedefine/>
    <w:qFormat/>
    <w:uiPriority w:val="0"/>
    <w:pPr>
      <w:spacing w:before="0" w:beforeAutospacing="0" w:after="0" w:afterAutospacing="0"/>
      <w:ind w:left="28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3">
    <w:name w:val="p25"/>
    <w:basedOn w:val="1"/>
    <w:autoRedefine/>
    <w:qFormat/>
    <w:uiPriority w:val="0"/>
    <w:pPr>
      <w:spacing w:before="0" w:beforeAutospacing="0" w:after="0" w:afterAutospacing="0"/>
      <w:ind w:left="156" w:right="0" w:firstLine="512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4">
    <w:name w:val="p19"/>
    <w:basedOn w:val="1"/>
    <w:autoRedefine/>
    <w:qFormat/>
    <w:uiPriority w:val="0"/>
    <w:pPr>
      <w:spacing w:before="0" w:beforeAutospacing="0" w:after="0" w:afterAutospacing="0"/>
      <w:ind w:left="50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5">
    <w:name w:val="p17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6">
    <w:name w:val="p33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7">
    <w:name w:val="s8"/>
    <w:basedOn w:val="5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28">
    <w:name w:val="p13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9">
    <w:name w:val="p12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0">
    <w:name w:val="s7"/>
    <w:basedOn w:val="5"/>
    <w:autoRedefine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1">
    <w:name w:val="s10"/>
    <w:basedOn w:val="5"/>
    <w:autoRedefine/>
    <w:qFormat/>
    <w:uiPriority w:val="0"/>
    <w:rPr>
      <w:rFonts w:hint="eastAsia" w:ascii="songti tc" w:hAnsi="songti tc" w:eastAsia="songti tc" w:cs="songti tc"/>
      <w:sz w:val="21"/>
      <w:szCs w:val="21"/>
      <w:shd w:val="clear" w:fill="FFFF0B"/>
    </w:rPr>
  </w:style>
  <w:style w:type="paragraph" w:customStyle="1" w:styleId="32">
    <w:name w:val="p7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33">
    <w:name w:val="p9"/>
    <w:basedOn w:val="1"/>
    <w:autoRedefine/>
    <w:qFormat/>
    <w:uiPriority w:val="0"/>
    <w:pPr>
      <w:shd w:val="clear" w:fill="B3B3B3"/>
      <w:spacing w:before="0" w:beforeAutospacing="0" w:after="0" w:afterAutospacing="0"/>
      <w:ind w:left="51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34">
    <w:name w:val="s11"/>
    <w:basedOn w:val="5"/>
    <w:autoRedefine/>
    <w:qFormat/>
    <w:uiPriority w:val="0"/>
    <w:rPr>
      <w:rFonts w:hint="default" w:ascii="Times New Roman" w:hAnsi="Times New Roman" w:cs="Times New Roman"/>
      <w:sz w:val="21"/>
      <w:szCs w:val="21"/>
      <w:shd w:val="clear" w:fill="FFFF0B"/>
    </w:rPr>
  </w:style>
  <w:style w:type="paragraph" w:customStyle="1" w:styleId="35">
    <w:name w:val="p5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36">
    <w:name w:val="p21"/>
    <w:basedOn w:val="1"/>
    <w:autoRedefine/>
    <w:qFormat/>
    <w:uiPriority w:val="0"/>
    <w:pPr>
      <w:spacing w:before="0" w:beforeAutospacing="0" w:after="0" w:afterAutospacing="0"/>
      <w:ind w:left="42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37">
    <w:name w:val="p6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8">
    <w:name w:val="s4"/>
    <w:basedOn w:val="5"/>
    <w:autoRedefine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39">
    <w:name w:val="p31"/>
    <w:basedOn w:val="1"/>
    <w:autoRedefine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40">
    <w:name w:val="s13"/>
    <w:basedOn w:val="5"/>
    <w:autoRedefine/>
    <w:qFormat/>
    <w:uiPriority w:val="0"/>
    <w:rPr>
      <w:rFonts w:hint="eastAsia" w:ascii="songti sc" w:hAnsi="songti sc" w:eastAsia="songti sc" w:cs="songti sc"/>
      <w:sz w:val="21"/>
      <w:szCs w:val="21"/>
      <w:shd w:val="clear" w:fill="FFFF0B"/>
    </w:rPr>
  </w:style>
  <w:style w:type="paragraph" w:customStyle="1" w:styleId="41">
    <w:name w:val="p10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42">
    <w:name w:val="p16"/>
    <w:basedOn w:val="1"/>
    <w:autoRedefine/>
    <w:qFormat/>
    <w:uiPriority w:val="0"/>
    <w:pPr>
      <w:spacing w:before="0" w:beforeAutospacing="0" w:after="0" w:afterAutospacing="0"/>
      <w:ind w:left="0" w:right="0" w:firstLine="42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43">
    <w:name w:val="p14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44">
    <w:name w:val="s14"/>
    <w:basedOn w:val="5"/>
    <w:autoRedefine/>
    <w:qFormat/>
    <w:uiPriority w:val="0"/>
    <w:rPr>
      <w:u w:val="single"/>
    </w:rPr>
  </w:style>
  <w:style w:type="character" w:customStyle="1" w:styleId="45">
    <w:name w:val="s9"/>
    <w:basedOn w:val="5"/>
    <w:autoRedefine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6">
    <w:name w:val="p35"/>
    <w:basedOn w:val="1"/>
    <w:autoRedefine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47">
    <w:name w:val="s18"/>
    <w:basedOn w:val="5"/>
    <w:autoRedefine/>
    <w:qFormat/>
    <w:uiPriority w:val="0"/>
    <w:rPr>
      <w:rFonts w:hint="default" w:ascii="Trebuchet MS" w:hAnsi="Trebuchet MS" w:cs="Trebuchet MS"/>
      <w:sz w:val="21"/>
      <w:szCs w:val="21"/>
      <w:shd w:val="clear" w:fill="FFFF0B"/>
    </w:rPr>
  </w:style>
  <w:style w:type="paragraph" w:customStyle="1" w:styleId="48">
    <w:name w:val="p20"/>
    <w:basedOn w:val="1"/>
    <w:autoRedefine/>
    <w:qFormat/>
    <w:uiPriority w:val="0"/>
    <w:pPr>
      <w:spacing w:before="0" w:beforeAutospacing="0" w:after="0" w:afterAutospacing="0"/>
      <w:ind w:left="116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49">
    <w:name w:val="p15"/>
    <w:basedOn w:val="1"/>
    <w:autoRedefine/>
    <w:qFormat/>
    <w:uiPriority w:val="0"/>
    <w:pPr>
      <w:shd w:val="clear" w:fill="FFFF0B"/>
      <w:spacing w:before="0" w:beforeAutospacing="0" w:after="0" w:afterAutospacing="0"/>
      <w:ind w:left="0" w:right="0"/>
      <w:jc w:val="both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50">
    <w:name w:val="s6"/>
    <w:basedOn w:val="5"/>
    <w:autoRedefine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1">
    <w:name w:val="p26"/>
    <w:basedOn w:val="1"/>
    <w:autoRedefine/>
    <w:qFormat/>
    <w:uiPriority w:val="0"/>
    <w:pPr>
      <w:spacing w:before="0" w:beforeAutospacing="0" w:after="0" w:afterAutospacing="0"/>
      <w:ind w:left="222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52">
    <w:name w:val="p18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character" w:customStyle="1" w:styleId="53">
    <w:name w:val="s1"/>
    <w:basedOn w:val="5"/>
    <w:autoRedefine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4">
    <w:name w:val="p2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eastAsia" w:ascii="songti tc" w:hAnsi="songti tc" w:eastAsia="songti tc" w:cs="songti tc"/>
      <w:color w:val="000000"/>
      <w:kern w:val="0"/>
      <w:sz w:val="32"/>
      <w:szCs w:val="32"/>
      <w:lang w:val="en-US" w:eastAsia="zh-CN" w:bidi="ar"/>
    </w:rPr>
  </w:style>
  <w:style w:type="paragraph" w:customStyle="1" w:styleId="55">
    <w:name w:val="p3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paragraph" w:customStyle="1" w:styleId="56">
    <w:name w:val="p11"/>
    <w:basedOn w:val="1"/>
    <w:autoRedefine/>
    <w:qFormat/>
    <w:uiPriority w:val="0"/>
    <w:pPr>
      <w:spacing w:before="0" w:beforeAutospacing="0" w:after="0" w:afterAutospacing="0"/>
      <w:ind w:left="84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7">
    <w:name w:val="p8"/>
    <w:basedOn w:val="1"/>
    <w:autoRedefine/>
    <w:qFormat/>
    <w:uiPriority w:val="0"/>
    <w:pPr>
      <w:shd w:val="clear" w:fill="B3B3B3"/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8">
    <w:name w:val="p4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9">
    <w:name w:val="p34"/>
    <w:basedOn w:val="1"/>
    <w:autoRedefine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paragraph" w:customStyle="1" w:styleId="60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61">
    <w:name w:val="无间隔1"/>
    <w:autoRedefine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2">
    <w:name w:val="列表段落1"/>
    <w:basedOn w:val="1"/>
    <w:autoRedefine/>
    <w:qFormat/>
    <w:uiPriority w:val="34"/>
    <w:pPr>
      <w:ind w:firstLine="420" w:firstLineChars="200"/>
    </w:pPr>
  </w:style>
  <w:style w:type="table" w:customStyle="1" w:styleId="63">
    <w:name w:val="Table Normal1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2489</Words>
  <Characters>2777</Characters>
  <Lines>1</Lines>
  <Paragraphs>1</Paragraphs>
  <TotalTime>0</TotalTime>
  <ScaleCrop>false</ScaleCrop>
  <LinksUpToDate>false</LinksUpToDate>
  <CharactersWithSpaces>2831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2021-10-13T07:34:00Z</dcterms:created>
  <dc:creator>lirui</dc:creator>
  <cp:lastModifiedBy>18305768081</cp:lastModifiedBy>
  <dcterms:modified xsi:type="dcterms:W3CDTF">2024-03-08T05:50:01Z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313FD70DB5F0B6AD1BE59B634785A386</vt:lpwstr>
  </property>
</Properties>
</file>